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B3" w:rsidRDefault="00A9264A">
      <w:r>
        <w:rPr>
          <w:rStyle w:val="submenu-table"/>
          <w:b/>
          <w:bCs/>
        </w:rPr>
        <w:t>Познание мира</w:t>
      </w:r>
      <w:r>
        <w:rPr>
          <w:b/>
          <w:bCs/>
        </w:rPr>
        <w:t xml:space="preserve"> </w:t>
      </w:r>
      <w:r>
        <w:br/>
      </w:r>
      <w:r>
        <w:br/>
        <w:t>Особенностью человека, отличающей его от всех иных живых существ, является способность мыслить, создавать в своем мозгу идеальные образы окружающего нас мира. Мы познаем этот мир, устанавливаем связи между предметами и явлениями, и через это познание учимся жить, ориентироваться во времени и пространстве. Некоторые ученые даже говорят о любознательности, познавательном инстинкте как о врожденной потребности человека. Познание, знание было тем светом, который вывел наших далеких предков из тьмы дикости к современной цивилизации.</w:t>
      </w:r>
      <w:r>
        <w:br/>
      </w:r>
      <w:r>
        <w:br/>
        <w:t xml:space="preserve">Способность к </w:t>
      </w:r>
      <w:r>
        <w:rPr>
          <w:i/>
          <w:iCs/>
        </w:rPr>
        <w:t>познанию</w:t>
      </w:r>
      <w:r>
        <w:t xml:space="preserve"> окружающего мира, самого себя и своего места в мире является уникальным отличием человека. В науке под </w:t>
      </w:r>
      <w:r>
        <w:rPr>
          <w:b/>
          <w:bCs/>
          <w:i/>
          <w:iCs/>
        </w:rPr>
        <w:t>познанием</w:t>
      </w:r>
      <w:r>
        <w:t xml:space="preserve"> понимается особая деятельность, в результате которой люди приобретают знания о различных объектах.</w:t>
      </w:r>
      <w:r>
        <w:br/>
      </w:r>
      <w:r>
        <w:br/>
        <w:t xml:space="preserve">Проблемы познания — его природу, отношения знания и реальности, истину и ее критерии — изучает специальный раздел философии — </w:t>
      </w:r>
      <w:r>
        <w:rPr>
          <w:i/>
          <w:iCs/>
        </w:rPr>
        <w:t>теория познания</w:t>
      </w:r>
      <w:r>
        <w:t xml:space="preserve">, или </w:t>
      </w:r>
      <w:r>
        <w:rPr>
          <w:i/>
          <w:iCs/>
        </w:rPr>
        <w:t>гносеология</w:t>
      </w:r>
      <w:r>
        <w:t xml:space="preserve"> (греч. </w:t>
      </w:r>
      <w:r>
        <w:rPr>
          <w:i/>
          <w:iCs/>
        </w:rPr>
        <w:t>gnosis</w:t>
      </w:r>
      <w:r>
        <w:t xml:space="preserve"> — знание и </w:t>
      </w:r>
      <w:r>
        <w:rPr>
          <w:i/>
          <w:iCs/>
        </w:rPr>
        <w:t>logos</w:t>
      </w:r>
      <w:r>
        <w:t xml:space="preserve"> — учение).</w:t>
      </w:r>
      <w:r>
        <w:br/>
      </w:r>
      <w:r>
        <w:br/>
        <w:t>Познаваем ли мир? Способен ли человек в своих представлениях и понятиях составить верную картину действительности?</w:t>
      </w:r>
      <w:r>
        <w:br/>
      </w:r>
      <w:r>
        <w:br/>
        <w:t xml:space="preserve">Большинство философов отвечает на эти вопросы положительно, утверждая, что человек располагает достаточными средствами, позволяющими познавать окружающий его мир. Такая позиция называется </w:t>
      </w:r>
      <w:r>
        <w:rPr>
          <w:b/>
          <w:bCs/>
          <w:i/>
          <w:iCs/>
        </w:rPr>
        <w:t>гностицизмом</w:t>
      </w:r>
      <w:r>
        <w:t>, а представители ее</w:t>
      </w:r>
      <w:r>
        <w:rPr>
          <w:i/>
          <w:iCs/>
        </w:rPr>
        <w:t xml:space="preserve"> — гностиками. </w:t>
      </w:r>
      <w:r>
        <w:br/>
      </w:r>
      <w:r>
        <w:br/>
        <w:t>Вместе с тем существуют философы, отрицающие возможность достоверного познания. Такая позиция называется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агностицизмом</w:t>
      </w:r>
      <w:r>
        <w:rPr>
          <w:b/>
          <w:bCs/>
        </w:rPr>
        <w:t xml:space="preserve"> </w:t>
      </w:r>
      <w:r>
        <w:t xml:space="preserve">(греч. </w:t>
      </w:r>
      <w:r>
        <w:rPr>
          <w:i/>
          <w:iCs/>
        </w:rPr>
        <w:t>agnostos</w:t>
      </w:r>
      <w:r>
        <w:t xml:space="preserve"> — недоступный познанию, непознаваемый). Агностицизм следует определить как учение, отрицающее возможность достоверного познания сущности материальных систем, закономерностей природы и общества.</w:t>
      </w:r>
      <w:r>
        <w:br/>
      </w:r>
      <w:r>
        <w:br/>
        <w:t xml:space="preserve">Элементы агностицизма содержатся в </w:t>
      </w:r>
      <w:r>
        <w:rPr>
          <w:b/>
          <w:bCs/>
          <w:i/>
          <w:iCs/>
        </w:rPr>
        <w:t>релятивизме</w:t>
      </w:r>
      <w:r>
        <w:t xml:space="preserve">, который утверждает, что все в мире относительно. Релятивизм послужил источником скептицизма. </w:t>
      </w:r>
      <w:r>
        <w:rPr>
          <w:b/>
          <w:bCs/>
          <w:i/>
          <w:iCs/>
        </w:rPr>
        <w:t>Скептицизм</w:t>
      </w:r>
      <w:r>
        <w:t xml:space="preserve"> — это философское направление, выдвигающее сомнение (особенно сомнение в надежности истины) в качестве принципа мышления.</w:t>
      </w:r>
      <w:r>
        <w:br/>
      </w:r>
      <w:r>
        <w:br/>
      </w:r>
      <w:r>
        <w:rPr>
          <w:i/>
          <w:iCs/>
        </w:rPr>
        <w:t>Познание</w:t>
      </w:r>
      <w:r>
        <w:t xml:space="preserve"> представляет собой процесс творческой деятельности человека, направленный на формирование его знания о мире, на основе которого возникают образы, идеи и мотивы дальнейшего поведения. В процессе познания действительность воспроизводится в сознании людей.</w:t>
      </w:r>
      <w:r>
        <w:br/>
      </w:r>
      <w:r>
        <w:br/>
        <w:t>В науке под познанием понимается особая деятельность, в результате которой люди приобретают знания о различных объектах, явлениях и процессах, о закономерностях их протекания.</w:t>
      </w:r>
      <w:r>
        <w:br/>
      </w:r>
      <w:r>
        <w:br/>
        <w:t xml:space="preserve">Как осуществляется процесс познания? Мы что-то видим, слышим, прикасаемся рукой, чувствуем запах, устанавливаем вкус, ощущаем отдельные свойства предметов и явлений, начинаем связывать их воедино, воспринимая предмет в системе окружающего мира, формируем представление о предмете и подобных ему. Таким образом, прежде всего в процесс познания </w:t>
      </w:r>
      <w:r>
        <w:lastRenderedPageBreak/>
        <w:t xml:space="preserve">включаются органы чувств, поэтому первая ступень познавательной деятельности человека называется </w:t>
      </w:r>
      <w:r>
        <w:rPr>
          <w:i/>
          <w:iCs/>
        </w:rPr>
        <w:t>чувственное познание</w:t>
      </w:r>
      <w:r>
        <w:t xml:space="preserve">. Мы улавливаем внешние свойства отдельных предметов и явлений, создаем в своем сознании их образ, представляем конкретный предмет в ряду подобных ему. Можно сказать, что органы чувств являются для нас теми воротами, через которые мир вторгается в наше сознание. </w:t>
      </w:r>
      <w:r>
        <w:br/>
      </w:r>
      <w:r>
        <w:br/>
        <w:t xml:space="preserve">Человека всегда волновал вопрос о том, что он может узнать о мире и о себе. И мудрейшие из мудрейших — </w:t>
      </w:r>
      <w:r>
        <w:softHyphen/>
        <w:t>философы, подобные Сократу, Конфуцию, Лао Цзы, — убежденно говорили о том, что человеку открыта лишь ничтожная часть мироздания, что только невежда может почитать себя всезнайкой. Чем больше познает человек, чем более он приобщается к мудрости, тем больше понимает, какая бездна непознанного его окружает. Но со временем подобное отношение к возможностям человеческого познания стало меняться.</w:t>
      </w:r>
    </w:p>
    <w:sectPr w:rsidR="00A7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A9264A"/>
    <w:rsid w:val="00A72DB3"/>
    <w:rsid w:val="00A9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92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2013-03-15T12:24:00Z</dcterms:created>
  <dcterms:modified xsi:type="dcterms:W3CDTF">2013-03-15T12:24:00Z</dcterms:modified>
</cp:coreProperties>
</file>